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8B776" w14:textId="3DDF72FC" w:rsidR="00EC197E" w:rsidRDefault="006B0CF9">
      <w:r w:rsidRPr="007633EB">
        <w:rPr>
          <w:rFonts w:cs="Arial"/>
          <w:color w:val="222222"/>
          <w:shd w:val="clear" w:color="auto" w:fill="FFFFFF"/>
        </w:rPr>
        <w:t xml:space="preserve">These governmental institutions have the authority to adjudicate legal disputes between parties and carry out the administration of justice in civil, criminal, and administrative matters in accordance with the rule of law.  LEP persons are entitled to spoken language and ASL interpreters in order to exercise their right to due process.  </w:t>
      </w:r>
      <w:bookmarkStart w:id="0" w:name="_GoBack"/>
      <w:bookmarkEnd w:id="0"/>
    </w:p>
    <w:sectPr w:rsidR="00EC19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CF9"/>
    <w:rsid w:val="006B0CF9"/>
    <w:rsid w:val="00EC1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2FB08"/>
  <w15:chartTrackingRefBased/>
  <w15:docId w15:val="{11904D20-955F-4554-A6E1-C495578FD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290</Characters>
  <Application>Microsoft Office Word</Application>
  <DocSecurity>0</DocSecurity>
  <Lines>2</Lines>
  <Paragraphs>1</Paragraphs>
  <ScaleCrop>false</ScaleCrop>
  <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Zaldibar</dc:creator>
  <cp:keywords/>
  <dc:description/>
  <cp:lastModifiedBy>Eduardo Zaldibar</cp:lastModifiedBy>
  <cp:revision>1</cp:revision>
  <dcterms:created xsi:type="dcterms:W3CDTF">2019-05-01T23:18:00Z</dcterms:created>
  <dcterms:modified xsi:type="dcterms:W3CDTF">2019-05-01T23:18:00Z</dcterms:modified>
</cp:coreProperties>
</file>